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5DA" w:rsidRPr="00085F7F" w:rsidRDefault="00F345DA" w:rsidP="00F345DA">
      <w:pPr>
        <w:pStyle w:val="2"/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 wp14:anchorId="152C2FEA" wp14:editId="5B36D16A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DA" w:rsidRPr="00085F7F" w:rsidRDefault="00F345DA" w:rsidP="00F345DA">
      <w:pPr>
        <w:jc w:val="center"/>
        <w:rPr>
          <w:b/>
          <w:sz w:val="28"/>
          <w:szCs w:val="28"/>
        </w:rPr>
      </w:pPr>
    </w:p>
    <w:p w:rsidR="00F345DA" w:rsidRPr="00085F7F" w:rsidRDefault="00F345DA" w:rsidP="00F345DA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F345DA" w:rsidRPr="00085F7F" w:rsidRDefault="00F345DA" w:rsidP="00F345DA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F345DA" w:rsidRPr="00085F7F" w:rsidRDefault="00F345DA" w:rsidP="00F345DA">
      <w:pPr>
        <w:jc w:val="center"/>
        <w:rPr>
          <w:b/>
          <w:sz w:val="28"/>
          <w:szCs w:val="28"/>
        </w:rPr>
      </w:pPr>
    </w:p>
    <w:p w:rsidR="00F345DA" w:rsidRPr="00085F7F" w:rsidRDefault="00F345DA" w:rsidP="00F345DA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F345DA" w:rsidRPr="00E2221E" w:rsidRDefault="00F345DA" w:rsidP="00F345DA">
      <w:pPr>
        <w:jc w:val="center"/>
        <w:rPr>
          <w:b/>
          <w:sz w:val="26"/>
          <w:szCs w:val="26"/>
        </w:rPr>
      </w:pPr>
    </w:p>
    <w:p w:rsidR="00F345DA" w:rsidRDefault="00F345DA" w:rsidP="00F345DA">
      <w:pPr>
        <w:jc w:val="center"/>
        <w:rPr>
          <w:b/>
          <w:bCs/>
          <w:sz w:val="26"/>
          <w:szCs w:val="26"/>
        </w:rPr>
      </w:pPr>
      <w:r w:rsidRPr="009214B2">
        <w:rPr>
          <w:b/>
          <w:bCs/>
          <w:sz w:val="26"/>
          <w:szCs w:val="26"/>
        </w:rPr>
        <w:t xml:space="preserve">О внесении изменений в решение Думы Кондинского района </w:t>
      </w:r>
    </w:p>
    <w:p w:rsidR="00F345DA" w:rsidRPr="00F63152" w:rsidRDefault="00F345DA" w:rsidP="00F345DA">
      <w:pPr>
        <w:jc w:val="center"/>
        <w:rPr>
          <w:b/>
          <w:bCs/>
          <w:sz w:val="26"/>
          <w:szCs w:val="26"/>
        </w:rPr>
      </w:pPr>
      <w:r w:rsidRPr="009214B2">
        <w:rPr>
          <w:b/>
          <w:bCs/>
          <w:sz w:val="26"/>
          <w:szCs w:val="26"/>
        </w:rPr>
        <w:t>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F345DA" w:rsidRPr="00F63152" w:rsidRDefault="00F345DA" w:rsidP="00F345DA">
      <w:pPr>
        <w:ind w:firstLine="709"/>
        <w:jc w:val="both"/>
        <w:rPr>
          <w:sz w:val="26"/>
          <w:szCs w:val="26"/>
        </w:rPr>
      </w:pPr>
    </w:p>
    <w:p w:rsidR="00F345DA" w:rsidRPr="009214B2" w:rsidRDefault="00F345DA" w:rsidP="00F345DA">
      <w:pPr>
        <w:ind w:firstLine="708"/>
        <w:jc w:val="both"/>
        <w:rPr>
          <w:szCs w:val="25"/>
        </w:rPr>
      </w:pPr>
      <w:r w:rsidRPr="009214B2">
        <w:rPr>
          <w:szCs w:val="25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№ 133 </w:t>
      </w:r>
      <w:r>
        <w:rPr>
          <w:szCs w:val="25"/>
        </w:rPr>
        <w:t xml:space="preserve">                    </w:t>
      </w:r>
      <w:r w:rsidRPr="009214B2">
        <w:rPr>
          <w:szCs w:val="25"/>
        </w:rPr>
        <w:t xml:space="preserve">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075DB3">
        <w:rPr>
          <w:b/>
          <w:szCs w:val="25"/>
        </w:rPr>
        <w:t>решила:</w:t>
      </w:r>
    </w:p>
    <w:p w:rsidR="00F345DA" w:rsidRPr="009214B2" w:rsidRDefault="00F345DA" w:rsidP="00F345DA">
      <w:pPr>
        <w:ind w:firstLine="708"/>
        <w:jc w:val="both"/>
        <w:rPr>
          <w:szCs w:val="25"/>
        </w:rPr>
      </w:pPr>
      <w:r w:rsidRPr="009214B2">
        <w:rPr>
          <w:szCs w:val="25"/>
        </w:rPr>
        <w:t xml:space="preserve">1. Внести в решение Думы Кондинского района от 25 декабря 2024 года № 1212 </w:t>
      </w:r>
      <w:r>
        <w:rPr>
          <w:szCs w:val="25"/>
        </w:rPr>
        <w:t xml:space="preserve">  </w:t>
      </w:r>
      <w:r w:rsidRPr="009214B2">
        <w:rPr>
          <w:szCs w:val="25"/>
        </w:rPr>
        <w:t>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F345DA" w:rsidRPr="009214B2" w:rsidRDefault="00F345DA" w:rsidP="00F345DA">
      <w:pPr>
        <w:ind w:firstLine="708"/>
        <w:jc w:val="both"/>
        <w:rPr>
          <w:szCs w:val="25"/>
        </w:rPr>
      </w:pPr>
      <w:r w:rsidRPr="009214B2">
        <w:rPr>
          <w:szCs w:val="25"/>
        </w:rPr>
        <w:t>1) Пункт 1 части 1 изложить в следующей редакции:</w:t>
      </w:r>
    </w:p>
    <w:p w:rsidR="00F345DA" w:rsidRPr="009214B2" w:rsidRDefault="00F345DA" w:rsidP="00F345DA">
      <w:pPr>
        <w:spacing w:line="0" w:lineRule="atLeast"/>
        <w:ind w:firstLine="720"/>
        <w:jc w:val="both"/>
        <w:rPr>
          <w:szCs w:val="25"/>
        </w:rPr>
      </w:pPr>
      <w:r w:rsidRPr="009214B2">
        <w:rPr>
          <w:szCs w:val="25"/>
        </w:rPr>
        <w:t>«1) Прогнозируемый общий объем доходов бюджета района согласно приложениям 1 и 2 к настоящему решению:</w:t>
      </w:r>
    </w:p>
    <w:p w:rsidR="00F345DA" w:rsidRPr="009214B2" w:rsidRDefault="00F345DA" w:rsidP="00F345DA">
      <w:pPr>
        <w:tabs>
          <w:tab w:val="left" w:pos="1134"/>
        </w:tabs>
        <w:ind w:firstLine="709"/>
        <w:rPr>
          <w:rFonts w:eastAsiaTheme="minorHAnsi"/>
          <w:szCs w:val="25"/>
          <w:lang w:eastAsia="en-US"/>
        </w:rPr>
      </w:pPr>
      <w:r w:rsidRPr="009214B2">
        <w:rPr>
          <w:rFonts w:eastAsiaTheme="minorHAnsi"/>
          <w:szCs w:val="25"/>
          <w:lang w:eastAsia="en-US"/>
        </w:rPr>
        <w:t>а) на 2025 год – 6 355 391 761,00 рублей;</w:t>
      </w:r>
    </w:p>
    <w:p w:rsidR="00F345DA" w:rsidRPr="009214B2" w:rsidRDefault="00F345DA" w:rsidP="00F345DA">
      <w:pPr>
        <w:spacing w:line="0" w:lineRule="atLeast"/>
        <w:ind w:firstLine="720"/>
        <w:jc w:val="both"/>
        <w:rPr>
          <w:szCs w:val="25"/>
          <w:lang w:val="x-none"/>
        </w:rPr>
      </w:pPr>
      <w:r w:rsidRPr="009214B2">
        <w:rPr>
          <w:szCs w:val="25"/>
          <w:lang w:val="x-none"/>
        </w:rPr>
        <w:t>б) на 202</w:t>
      </w:r>
      <w:r w:rsidRPr="009214B2">
        <w:rPr>
          <w:szCs w:val="25"/>
        </w:rPr>
        <w:t>6</w:t>
      </w:r>
      <w:r w:rsidRPr="009214B2">
        <w:rPr>
          <w:szCs w:val="25"/>
          <w:lang w:val="x-none"/>
        </w:rPr>
        <w:t xml:space="preserve"> год – </w:t>
      </w:r>
      <w:r w:rsidRPr="009214B2">
        <w:rPr>
          <w:szCs w:val="25"/>
        </w:rPr>
        <w:t>5 733 454 945,28</w:t>
      </w:r>
      <w:r w:rsidRPr="009214B2">
        <w:rPr>
          <w:szCs w:val="25"/>
          <w:lang w:val="x-none"/>
        </w:rPr>
        <w:t xml:space="preserve"> рублей;</w:t>
      </w:r>
    </w:p>
    <w:p w:rsidR="00F345DA" w:rsidRPr="009214B2" w:rsidRDefault="00F345DA" w:rsidP="00F345DA">
      <w:pPr>
        <w:spacing w:line="0" w:lineRule="atLeast"/>
        <w:ind w:firstLine="720"/>
        <w:jc w:val="both"/>
        <w:rPr>
          <w:szCs w:val="25"/>
        </w:rPr>
      </w:pPr>
      <w:r w:rsidRPr="009214B2">
        <w:rPr>
          <w:szCs w:val="25"/>
          <w:lang w:val="x-none"/>
        </w:rPr>
        <w:t>в) на 202</w:t>
      </w:r>
      <w:r w:rsidRPr="009214B2">
        <w:rPr>
          <w:szCs w:val="25"/>
        </w:rPr>
        <w:t>7</w:t>
      </w:r>
      <w:r w:rsidRPr="009214B2">
        <w:rPr>
          <w:szCs w:val="25"/>
          <w:lang w:val="x-none"/>
        </w:rPr>
        <w:t xml:space="preserve"> год – </w:t>
      </w:r>
      <w:r w:rsidRPr="009214B2">
        <w:rPr>
          <w:szCs w:val="25"/>
        </w:rPr>
        <w:t>5 593 702 723,04</w:t>
      </w:r>
      <w:r w:rsidRPr="009214B2">
        <w:rPr>
          <w:szCs w:val="25"/>
          <w:lang w:val="x-none"/>
        </w:rPr>
        <w:t xml:space="preserve"> рублей.</w:t>
      </w:r>
      <w:r w:rsidRPr="009214B2">
        <w:rPr>
          <w:szCs w:val="25"/>
        </w:rPr>
        <w:t>»;</w:t>
      </w:r>
    </w:p>
    <w:p w:rsidR="00F345DA" w:rsidRPr="009214B2" w:rsidRDefault="00F345DA" w:rsidP="00F345DA">
      <w:pPr>
        <w:tabs>
          <w:tab w:val="left" w:pos="1134"/>
        </w:tabs>
        <w:ind w:firstLine="708"/>
        <w:jc w:val="both"/>
        <w:rPr>
          <w:szCs w:val="25"/>
        </w:rPr>
      </w:pPr>
      <w:r w:rsidRPr="009214B2">
        <w:rPr>
          <w:szCs w:val="25"/>
        </w:rPr>
        <w:t>2) Пункт 2 части 1 изложить в следующей редакции:</w:t>
      </w:r>
    </w:p>
    <w:p w:rsidR="00F345DA" w:rsidRPr="009214B2" w:rsidRDefault="00F345DA" w:rsidP="00F345DA">
      <w:pPr>
        <w:tabs>
          <w:tab w:val="left" w:pos="1134"/>
        </w:tabs>
        <w:ind w:firstLine="708"/>
        <w:jc w:val="both"/>
        <w:rPr>
          <w:szCs w:val="25"/>
        </w:rPr>
      </w:pPr>
      <w:r w:rsidRPr="009214B2">
        <w:rPr>
          <w:szCs w:val="25"/>
        </w:rPr>
        <w:t>«2) Общий объем расходов бюджета района:</w:t>
      </w:r>
    </w:p>
    <w:p w:rsidR="00F345DA" w:rsidRPr="009214B2" w:rsidRDefault="00F345DA" w:rsidP="00F345DA">
      <w:pPr>
        <w:tabs>
          <w:tab w:val="left" w:pos="1134"/>
        </w:tabs>
        <w:ind w:firstLine="708"/>
        <w:jc w:val="both"/>
        <w:rPr>
          <w:szCs w:val="25"/>
        </w:rPr>
      </w:pPr>
      <w:r w:rsidRPr="009214B2">
        <w:rPr>
          <w:szCs w:val="25"/>
        </w:rPr>
        <w:t>а) на 2025 год – 6 456 738 807,50 рублей;</w:t>
      </w:r>
    </w:p>
    <w:p w:rsidR="00F345DA" w:rsidRPr="009214B2" w:rsidRDefault="00F345DA" w:rsidP="00F345DA">
      <w:pPr>
        <w:tabs>
          <w:tab w:val="left" w:pos="1134"/>
        </w:tabs>
        <w:ind w:firstLine="708"/>
        <w:jc w:val="both"/>
        <w:rPr>
          <w:szCs w:val="25"/>
        </w:rPr>
      </w:pPr>
      <w:r w:rsidRPr="009214B2">
        <w:rPr>
          <w:szCs w:val="25"/>
        </w:rPr>
        <w:t>б) на 2026 год – 5 692 788 245,28 рублей;</w:t>
      </w:r>
    </w:p>
    <w:p w:rsidR="00F345DA" w:rsidRPr="009214B2" w:rsidRDefault="00F345DA" w:rsidP="00F345DA">
      <w:pPr>
        <w:tabs>
          <w:tab w:val="left" w:pos="1134"/>
        </w:tabs>
        <w:ind w:firstLine="708"/>
        <w:jc w:val="both"/>
        <w:rPr>
          <w:szCs w:val="25"/>
        </w:rPr>
      </w:pPr>
      <w:r w:rsidRPr="009214B2">
        <w:rPr>
          <w:szCs w:val="25"/>
        </w:rPr>
        <w:t>в) на 2027 год – 5 580 369 473,04рублей.»;</w:t>
      </w:r>
    </w:p>
    <w:p w:rsidR="00F345DA" w:rsidRPr="009214B2" w:rsidRDefault="00F345DA" w:rsidP="00F345DA">
      <w:pPr>
        <w:ind w:firstLine="720"/>
        <w:jc w:val="both"/>
        <w:rPr>
          <w:szCs w:val="25"/>
        </w:rPr>
      </w:pPr>
      <w:r w:rsidRPr="009214B2">
        <w:rPr>
          <w:szCs w:val="25"/>
        </w:rPr>
        <w:t>3) Подпункт а) пункта 5 части 1 изложить в следующей редакции:</w:t>
      </w:r>
    </w:p>
    <w:p w:rsidR="00F345DA" w:rsidRPr="009214B2" w:rsidRDefault="00F345DA" w:rsidP="00F345DA">
      <w:pPr>
        <w:tabs>
          <w:tab w:val="left" w:pos="1134"/>
        </w:tabs>
        <w:ind w:firstLine="709"/>
        <w:jc w:val="both"/>
        <w:rPr>
          <w:szCs w:val="25"/>
        </w:rPr>
      </w:pPr>
      <w:r w:rsidRPr="009214B2">
        <w:rPr>
          <w:szCs w:val="25"/>
        </w:rPr>
        <w:t>«а) на 2025 год в сумме 346 321 007,45 рублей,</w:t>
      </w:r>
      <w:r w:rsidRPr="009214B2">
        <w:rPr>
          <w:rFonts w:cs="Arial"/>
          <w:szCs w:val="25"/>
        </w:rPr>
        <w:t xml:space="preserve">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163 880 555,99 рублей</w:t>
      </w:r>
      <w:r w:rsidRPr="009214B2">
        <w:rPr>
          <w:szCs w:val="25"/>
        </w:rPr>
        <w:t>;»;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4) В части 6 цифры «4 014 075,07» заменить цифрами «0,00», цифры «3 163 875,43» заменить цифрами «4 713 242,09»;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5) Пункт 1 части 7 изложить в следующей редакции: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«1) на 2025 год в сумме 16 188 000,00 рублей;»;</w:t>
      </w:r>
    </w:p>
    <w:p w:rsidR="00F345DA" w:rsidRPr="009214B2" w:rsidRDefault="00F345DA" w:rsidP="00F345DA">
      <w:pPr>
        <w:ind w:left="709"/>
        <w:jc w:val="both"/>
        <w:rPr>
          <w:szCs w:val="25"/>
        </w:rPr>
      </w:pPr>
      <w:r w:rsidRPr="009214B2">
        <w:rPr>
          <w:szCs w:val="25"/>
        </w:rPr>
        <w:t>6) Пункт 18 части 8 изложить в следующей редакции: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«18) субсидии юридическим лицам (за исключением государственных (муниципальных) учреждений),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округа-Югры;»;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7) Часть 8 дополнить пунктом 20 следующего содержания: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lastRenderedPageBreak/>
        <w:t xml:space="preserve">«20) </w:t>
      </w:r>
      <w:r w:rsidRPr="009214B2">
        <w:rPr>
          <w:rFonts w:eastAsiaTheme="minorHAnsi"/>
          <w:szCs w:val="25"/>
          <w:lang w:eastAsia="en-US"/>
        </w:rPr>
        <w:t>финансовое обеспечение затрат на информирование населения о приоритетных направлениях деятельности органов местного самоуправления Кондинского район.»;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 xml:space="preserve">8) В пункте 1 части 9 цифры «16 367 833,34» заменить цифрами «15 575 133,34»; 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9) Часть 13 изложить в следующей редакции:</w:t>
      </w:r>
    </w:p>
    <w:p w:rsidR="00F345DA" w:rsidRPr="009214B2" w:rsidRDefault="00F345DA" w:rsidP="00F345DA">
      <w:pPr>
        <w:widowControl w:val="0"/>
        <w:autoSpaceDE w:val="0"/>
        <w:autoSpaceDN w:val="0"/>
        <w:ind w:firstLine="709"/>
        <w:jc w:val="both"/>
        <w:rPr>
          <w:rFonts w:eastAsiaTheme="minorEastAsia"/>
          <w:szCs w:val="25"/>
        </w:rPr>
      </w:pPr>
      <w:r w:rsidRPr="009214B2">
        <w:rPr>
          <w:rFonts w:eastAsiaTheme="minorEastAsia"/>
          <w:szCs w:val="25"/>
        </w:rPr>
        <w:t>«13. Утвердить объем межбюджетных трансфертов, получаемых из бюджета Ханты-Мансийского автономного округа - Югры: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1) на 2025 год в сумме 3 749 708 627,80 рублей;</w:t>
      </w:r>
    </w:p>
    <w:p w:rsidR="00F345DA" w:rsidRPr="009214B2" w:rsidRDefault="00F345DA" w:rsidP="00F345DA">
      <w:pPr>
        <w:tabs>
          <w:tab w:val="left" w:pos="0"/>
        </w:tabs>
        <w:ind w:firstLine="709"/>
        <w:rPr>
          <w:rFonts w:eastAsiaTheme="minorHAnsi"/>
          <w:szCs w:val="25"/>
          <w:lang w:eastAsia="en-US"/>
        </w:rPr>
      </w:pPr>
      <w:r w:rsidRPr="009214B2">
        <w:rPr>
          <w:rFonts w:eastAsiaTheme="minorHAnsi"/>
          <w:szCs w:val="25"/>
          <w:lang w:eastAsia="en-US"/>
        </w:rPr>
        <w:t>2) на 2026 год в сумме 3 219 740 100,00 рублей;</w:t>
      </w:r>
    </w:p>
    <w:p w:rsidR="00F345DA" w:rsidRPr="009214B2" w:rsidRDefault="00F345DA" w:rsidP="00F345DA">
      <w:pPr>
        <w:tabs>
          <w:tab w:val="left" w:pos="0"/>
        </w:tabs>
        <w:ind w:firstLine="709"/>
        <w:rPr>
          <w:rFonts w:eastAsiaTheme="minorHAnsi"/>
          <w:szCs w:val="25"/>
          <w:lang w:eastAsia="en-US"/>
        </w:rPr>
      </w:pPr>
      <w:r w:rsidRPr="009214B2">
        <w:rPr>
          <w:rFonts w:eastAsiaTheme="minorHAnsi"/>
          <w:szCs w:val="25"/>
          <w:lang w:eastAsia="en-US"/>
        </w:rPr>
        <w:t>3) на 2027 год в сумме 3 082 097 000,00 рублей.»;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10) Пункт 1 части 14 изложить в следующей редакции:</w:t>
      </w:r>
    </w:p>
    <w:p w:rsidR="00F345DA" w:rsidRPr="009214B2" w:rsidRDefault="00F345DA" w:rsidP="00F345DA">
      <w:pPr>
        <w:tabs>
          <w:tab w:val="left" w:pos="0"/>
        </w:tabs>
        <w:ind w:firstLine="709"/>
        <w:jc w:val="both"/>
        <w:rPr>
          <w:szCs w:val="25"/>
        </w:rPr>
      </w:pPr>
      <w:r w:rsidRPr="009214B2">
        <w:rPr>
          <w:szCs w:val="25"/>
        </w:rPr>
        <w:t>«1) на 2025 год в сумме 415 163 587,14 рублей;»;</w:t>
      </w:r>
    </w:p>
    <w:p w:rsidR="00F345DA" w:rsidRPr="009214B2" w:rsidRDefault="00F345DA" w:rsidP="00F345DA">
      <w:pPr>
        <w:tabs>
          <w:tab w:val="left" w:pos="0"/>
        </w:tabs>
        <w:ind w:firstLine="709"/>
        <w:jc w:val="both"/>
        <w:rPr>
          <w:szCs w:val="25"/>
        </w:rPr>
      </w:pPr>
      <w:r w:rsidRPr="009214B2">
        <w:rPr>
          <w:szCs w:val="25"/>
        </w:rPr>
        <w:t>11) Пункт 1 части 15 изложить в следующей редакции:</w:t>
      </w:r>
    </w:p>
    <w:p w:rsidR="00F345DA" w:rsidRPr="009214B2" w:rsidRDefault="00F345DA" w:rsidP="00F345DA">
      <w:pPr>
        <w:tabs>
          <w:tab w:val="left" w:pos="1134"/>
        </w:tabs>
        <w:ind w:firstLine="709"/>
        <w:jc w:val="both"/>
        <w:rPr>
          <w:szCs w:val="25"/>
        </w:rPr>
      </w:pPr>
      <w:r w:rsidRPr="009214B2">
        <w:rPr>
          <w:szCs w:val="25"/>
        </w:rPr>
        <w:t xml:space="preserve"> «1) на 2025 год в сумме 733 081 681,68 рублей, согласно приложению 11 </w:t>
      </w:r>
      <w:r>
        <w:rPr>
          <w:szCs w:val="25"/>
        </w:rPr>
        <w:t xml:space="preserve">                         </w:t>
      </w:r>
      <w:r w:rsidRPr="009214B2">
        <w:rPr>
          <w:szCs w:val="25"/>
        </w:rPr>
        <w:t>к настоящему решению;»;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12) Пункт 1 части 18 изложить в следующей редакции:</w:t>
      </w:r>
    </w:p>
    <w:p w:rsidR="00F345DA" w:rsidRPr="009214B2" w:rsidRDefault="00F345DA" w:rsidP="00F345DA">
      <w:pPr>
        <w:ind w:firstLine="720"/>
        <w:jc w:val="both"/>
        <w:rPr>
          <w:szCs w:val="25"/>
        </w:rPr>
      </w:pPr>
      <w:r w:rsidRPr="009214B2">
        <w:rPr>
          <w:szCs w:val="25"/>
        </w:rPr>
        <w:t>«1) на 2025 год в сумме 426 807 252,23 рублей;»;</w:t>
      </w:r>
    </w:p>
    <w:p w:rsidR="00F345DA" w:rsidRPr="009214B2" w:rsidRDefault="00F345DA" w:rsidP="00F345DA">
      <w:pPr>
        <w:ind w:firstLine="709"/>
        <w:jc w:val="both"/>
        <w:rPr>
          <w:rFonts w:eastAsiaTheme="minorHAnsi"/>
          <w:szCs w:val="25"/>
          <w:lang w:eastAsia="en-US"/>
        </w:rPr>
      </w:pPr>
      <w:r w:rsidRPr="009214B2">
        <w:rPr>
          <w:szCs w:val="25"/>
        </w:rPr>
        <w:t xml:space="preserve">13) </w:t>
      </w:r>
      <w:r w:rsidRPr="009214B2">
        <w:rPr>
          <w:rFonts w:eastAsiaTheme="minorHAnsi"/>
          <w:szCs w:val="25"/>
          <w:lang w:eastAsia="en-US"/>
        </w:rPr>
        <w:t>Часть 21 изложить в следующей редакции: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rFonts w:eastAsiaTheme="minorHAnsi"/>
          <w:szCs w:val="25"/>
          <w:lang w:eastAsia="en-US"/>
        </w:rPr>
        <w:t>«21.</w:t>
      </w:r>
      <w:r>
        <w:rPr>
          <w:rFonts w:eastAsiaTheme="minorHAnsi"/>
          <w:szCs w:val="25"/>
          <w:lang w:eastAsia="en-US"/>
        </w:rPr>
        <w:t xml:space="preserve"> </w:t>
      </w:r>
      <w:r w:rsidRPr="009214B2">
        <w:rPr>
          <w:rFonts w:eastAsiaTheme="minorHAnsi"/>
          <w:szCs w:val="25"/>
          <w:lang w:val="x-none" w:eastAsia="en-US"/>
        </w:rPr>
        <w:t xml:space="preserve"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</w:t>
      </w:r>
      <w:r w:rsidRPr="009214B2">
        <w:rPr>
          <w:rFonts w:eastAsiaTheme="minorHAnsi"/>
          <w:szCs w:val="25"/>
          <w:lang w:eastAsia="en-US"/>
        </w:rPr>
        <w:t xml:space="preserve">48 549 834,48 </w:t>
      </w:r>
      <w:r w:rsidRPr="009214B2">
        <w:rPr>
          <w:rFonts w:eastAsiaTheme="minorHAnsi"/>
          <w:szCs w:val="25"/>
          <w:lang w:val="x-none" w:eastAsia="en-US"/>
        </w:rPr>
        <w:t xml:space="preserve">рублей на срок до года, в том числе на срок, выходящий за пределы финансового года, в сумме </w:t>
      </w:r>
      <w:r w:rsidRPr="009214B2">
        <w:rPr>
          <w:rFonts w:eastAsiaTheme="minorHAnsi"/>
          <w:szCs w:val="25"/>
          <w:lang w:eastAsia="en-US"/>
        </w:rPr>
        <w:t>22 522 487,47</w:t>
      </w:r>
      <w:r w:rsidRPr="009214B2">
        <w:rPr>
          <w:rFonts w:eastAsiaTheme="minorHAnsi"/>
          <w:szCs w:val="25"/>
          <w:lang w:val="x-none" w:eastAsia="en-US"/>
        </w:rPr>
        <w:t xml:space="preserve"> рублей.</w:t>
      </w:r>
      <w:r w:rsidRPr="009214B2">
        <w:rPr>
          <w:rFonts w:eastAsiaTheme="minorHAnsi"/>
          <w:szCs w:val="25"/>
          <w:lang w:eastAsia="en-US"/>
        </w:rPr>
        <w:t>»;</w:t>
      </w:r>
    </w:p>
    <w:p w:rsidR="00F345DA" w:rsidRPr="009214B2" w:rsidRDefault="00F345DA" w:rsidP="00F345DA">
      <w:pPr>
        <w:ind w:firstLine="709"/>
        <w:jc w:val="both"/>
        <w:rPr>
          <w:szCs w:val="25"/>
          <w:lang w:eastAsia="en-US"/>
        </w:rPr>
      </w:pPr>
      <w:r w:rsidRPr="009214B2">
        <w:rPr>
          <w:szCs w:val="25"/>
          <w:lang w:eastAsia="en-US"/>
        </w:rPr>
        <w:t xml:space="preserve">14) Приложение 1 к решению «Доходы бюджета муниципального образования Кондинский район на 2025 год» изложить в редакции согласно приложению 1 </w:t>
      </w:r>
      <w:r>
        <w:rPr>
          <w:szCs w:val="25"/>
          <w:lang w:eastAsia="en-US"/>
        </w:rPr>
        <w:t xml:space="preserve">                           </w:t>
      </w:r>
      <w:r w:rsidRPr="009214B2">
        <w:rPr>
          <w:szCs w:val="25"/>
          <w:lang w:eastAsia="en-US"/>
        </w:rPr>
        <w:t>к настоящему решению;</w:t>
      </w:r>
    </w:p>
    <w:p w:rsidR="00F345DA" w:rsidRPr="009214B2" w:rsidRDefault="00F345DA" w:rsidP="00F345DA">
      <w:pPr>
        <w:ind w:firstLine="709"/>
        <w:jc w:val="both"/>
        <w:rPr>
          <w:rFonts w:eastAsiaTheme="minorHAnsi"/>
          <w:szCs w:val="25"/>
          <w:lang w:eastAsia="en-US"/>
        </w:rPr>
      </w:pPr>
      <w:r w:rsidRPr="009214B2">
        <w:rPr>
          <w:szCs w:val="25"/>
          <w:lang w:eastAsia="en-US"/>
        </w:rPr>
        <w:t xml:space="preserve">15) </w:t>
      </w:r>
      <w:r w:rsidRPr="009214B2">
        <w:rPr>
          <w:rFonts w:eastAsiaTheme="minorHAnsi"/>
          <w:szCs w:val="25"/>
          <w:lang w:eastAsia="en-US"/>
        </w:rPr>
        <w:t>Приложение 2 к решению «Доходы бюджета муниципального образования Кондинский район на плановый период 2026 и 2027 годов» изложить в редакции согласно приложению 2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  <w:lang w:eastAsia="en-US"/>
        </w:rPr>
      </w:pPr>
      <w:r w:rsidRPr="009214B2">
        <w:rPr>
          <w:szCs w:val="25"/>
          <w:shd w:val="clear" w:color="auto" w:fill="FFFFFF"/>
          <w:lang w:eastAsia="en-US"/>
        </w:rPr>
        <w:t xml:space="preserve">16) </w:t>
      </w:r>
      <w:r w:rsidRPr="009214B2">
        <w:rPr>
          <w:szCs w:val="25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3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  <w:lang w:eastAsia="en-US"/>
        </w:rPr>
      </w:pPr>
      <w:r w:rsidRPr="009214B2">
        <w:rPr>
          <w:szCs w:val="25"/>
          <w:lang w:eastAsia="en-US"/>
        </w:rPr>
        <w:t xml:space="preserve">17) Приложение 4 к решению ««Распределение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Pr="009214B2">
        <w:rPr>
          <w:szCs w:val="25"/>
        </w:rPr>
        <w:t>на плановый период 2026 и 2027 годов</w:t>
      </w:r>
      <w:r w:rsidRPr="009214B2">
        <w:rPr>
          <w:szCs w:val="25"/>
          <w:lang w:eastAsia="en-US"/>
        </w:rPr>
        <w:t xml:space="preserve">» изложить в редакции согласно приложению 4 </w:t>
      </w:r>
      <w:r>
        <w:rPr>
          <w:szCs w:val="25"/>
          <w:lang w:eastAsia="en-US"/>
        </w:rPr>
        <w:t xml:space="preserve">                    </w:t>
      </w:r>
      <w:r w:rsidRPr="009214B2">
        <w:rPr>
          <w:szCs w:val="25"/>
          <w:lang w:eastAsia="en-US"/>
        </w:rPr>
        <w:t>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18)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2025 год» изложить в редакции согласно приложению 5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19)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2026 и 2027 годов» изложить в редакции согласно приложению 6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 xml:space="preserve">20)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r w:rsidRPr="009214B2">
        <w:rPr>
          <w:szCs w:val="25"/>
        </w:rPr>
        <w:lastRenderedPageBreak/>
        <w:t>Кондинский район на 2025 год» изложить в редакции согласно приложению 7</w:t>
      </w:r>
      <w:r>
        <w:rPr>
          <w:szCs w:val="25"/>
        </w:rPr>
        <w:t xml:space="preserve">                       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21)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2026 и 2027 годов» изложить в редакции согласно приложению 8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22)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9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23) Приложение 10 к решению «Ведомственная структура расходов бюджета муниципального образования Кондинский район на плановый период 2026 и 2027 годов» изложить в редакции согласно приложению 10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 xml:space="preserve">24)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11 к настоящему решению;  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25) Приложение 14 к решению «Программа предоставления бюджетных кредитов района на 2025 год» изложить в редакции согласно приложению 12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26)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13 к настоящему решению;</w:t>
      </w:r>
    </w:p>
    <w:p w:rsidR="00F345DA" w:rsidRPr="009214B2" w:rsidRDefault="00F345DA" w:rsidP="00F345DA">
      <w:pPr>
        <w:ind w:firstLine="709"/>
        <w:jc w:val="both"/>
        <w:rPr>
          <w:szCs w:val="25"/>
        </w:rPr>
      </w:pPr>
      <w:r w:rsidRPr="009214B2">
        <w:rPr>
          <w:szCs w:val="25"/>
        </w:rPr>
        <w:t>27) Приложение 19 к решению «Источники внутреннего финансирования дефицита бюджета муниципального образования Кондинский район на 2026 - 2027 годы» изложить в редакции согласно приложению 14 к настоящему решению.</w:t>
      </w:r>
    </w:p>
    <w:p w:rsidR="00F345DA" w:rsidRPr="009214B2" w:rsidRDefault="00F345DA" w:rsidP="00F345DA">
      <w:pPr>
        <w:spacing w:line="0" w:lineRule="atLeast"/>
        <w:ind w:firstLine="709"/>
        <w:jc w:val="both"/>
        <w:rPr>
          <w:rFonts w:cs="Arial"/>
          <w:szCs w:val="25"/>
          <w:lang w:val="x-none"/>
        </w:rPr>
      </w:pPr>
      <w:r w:rsidRPr="009214B2">
        <w:rPr>
          <w:rFonts w:cs="Arial"/>
          <w:szCs w:val="25"/>
        </w:rPr>
        <w:t>2.</w:t>
      </w:r>
      <w:r w:rsidRPr="009214B2">
        <w:rPr>
          <w:rFonts w:cs="Arial"/>
          <w:szCs w:val="25"/>
          <w:lang w:val="x-none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F345DA" w:rsidRPr="009214B2" w:rsidRDefault="00F345DA" w:rsidP="00F345DA">
      <w:pPr>
        <w:spacing w:line="0" w:lineRule="atLeast"/>
        <w:ind w:firstLine="709"/>
        <w:jc w:val="both"/>
        <w:rPr>
          <w:rFonts w:cs="Arial"/>
          <w:szCs w:val="25"/>
          <w:lang w:val="x-none"/>
        </w:rPr>
      </w:pPr>
      <w:r w:rsidRPr="009214B2">
        <w:rPr>
          <w:rFonts w:cs="Arial"/>
          <w:szCs w:val="25"/>
          <w:lang w:val="x-none"/>
        </w:rPr>
        <w:t xml:space="preserve">3. Настоящее решение вступает в силу </w:t>
      </w:r>
      <w:r w:rsidRPr="009214B2">
        <w:rPr>
          <w:rFonts w:cs="Arial"/>
          <w:szCs w:val="25"/>
        </w:rPr>
        <w:t>после официального опубликования</w:t>
      </w:r>
      <w:r w:rsidRPr="009214B2">
        <w:rPr>
          <w:rFonts w:cs="Arial"/>
          <w:szCs w:val="25"/>
          <w:lang w:val="x-none"/>
        </w:rPr>
        <w:t xml:space="preserve">. </w:t>
      </w:r>
    </w:p>
    <w:p w:rsidR="00F345DA" w:rsidRPr="009214B2" w:rsidRDefault="00F345DA" w:rsidP="00F345DA">
      <w:pPr>
        <w:ind w:firstLine="709"/>
        <w:jc w:val="both"/>
        <w:rPr>
          <w:szCs w:val="25"/>
          <w:lang w:val="x-none"/>
        </w:rPr>
      </w:pPr>
      <w:r w:rsidRPr="009214B2">
        <w:rPr>
          <w:rFonts w:cs="Arial"/>
          <w:szCs w:val="25"/>
        </w:rPr>
        <w:t>4</w:t>
      </w:r>
      <w:r w:rsidRPr="009214B2">
        <w:rPr>
          <w:rFonts w:cs="Arial"/>
          <w:szCs w:val="25"/>
          <w:lang w:val="x-none"/>
        </w:rPr>
        <w:t>. Контроль за выполнением настоящего решения возложить на председателя Думы Кондинского района Р.В. Бринстера и главу Кондинского района А.</w:t>
      </w:r>
      <w:r w:rsidRPr="009214B2">
        <w:rPr>
          <w:rFonts w:cs="Arial"/>
          <w:szCs w:val="25"/>
        </w:rPr>
        <w:t>В</w:t>
      </w:r>
      <w:r w:rsidRPr="009214B2">
        <w:rPr>
          <w:rFonts w:cs="Arial"/>
          <w:szCs w:val="25"/>
          <w:lang w:val="x-none"/>
        </w:rPr>
        <w:t>.</w:t>
      </w:r>
      <w:r w:rsidRPr="009214B2">
        <w:rPr>
          <w:rFonts w:cs="Arial"/>
          <w:szCs w:val="25"/>
        </w:rPr>
        <w:t xml:space="preserve"> Зяблицева</w:t>
      </w:r>
      <w:r w:rsidRPr="009214B2">
        <w:rPr>
          <w:rFonts w:cs="Arial"/>
          <w:szCs w:val="25"/>
          <w:lang w:val="x-none"/>
        </w:rPr>
        <w:t xml:space="preserve"> в соответствии с их компетенцией.</w:t>
      </w:r>
    </w:p>
    <w:p w:rsidR="00F345DA" w:rsidRPr="009214B2" w:rsidRDefault="00F345DA" w:rsidP="00F345DA">
      <w:pPr>
        <w:spacing w:line="0" w:lineRule="atLeast"/>
        <w:ind w:firstLine="709"/>
        <w:jc w:val="center"/>
        <w:rPr>
          <w:szCs w:val="25"/>
        </w:rPr>
      </w:pPr>
    </w:p>
    <w:p w:rsidR="00F345DA" w:rsidRPr="009214B2" w:rsidRDefault="00F345DA" w:rsidP="00F345DA">
      <w:pPr>
        <w:tabs>
          <w:tab w:val="center" w:pos="8505"/>
        </w:tabs>
        <w:jc w:val="both"/>
        <w:rPr>
          <w:szCs w:val="25"/>
        </w:rPr>
      </w:pPr>
    </w:p>
    <w:p w:rsidR="00F345DA" w:rsidRPr="009214B2" w:rsidRDefault="00F345DA" w:rsidP="00F345DA">
      <w:pPr>
        <w:tabs>
          <w:tab w:val="center" w:pos="8505"/>
        </w:tabs>
        <w:jc w:val="both"/>
        <w:rPr>
          <w:szCs w:val="25"/>
        </w:rPr>
      </w:pPr>
      <w:r w:rsidRPr="009214B2">
        <w:rPr>
          <w:szCs w:val="25"/>
        </w:rPr>
        <w:t xml:space="preserve">Исполняющий обязанности </w:t>
      </w:r>
    </w:p>
    <w:p w:rsidR="00F345DA" w:rsidRPr="009214B2" w:rsidRDefault="00F345DA" w:rsidP="00F345DA">
      <w:pPr>
        <w:tabs>
          <w:tab w:val="center" w:pos="8505"/>
        </w:tabs>
        <w:jc w:val="both"/>
        <w:rPr>
          <w:szCs w:val="25"/>
        </w:rPr>
      </w:pPr>
      <w:r w:rsidRPr="009214B2">
        <w:rPr>
          <w:szCs w:val="25"/>
        </w:rPr>
        <w:t>председателя Думы Кондинского района</w:t>
      </w:r>
      <w:r w:rsidRPr="009214B2">
        <w:rPr>
          <w:szCs w:val="25"/>
        </w:rPr>
        <w:tab/>
        <w:t xml:space="preserve"> Ю.В. Гришаев</w:t>
      </w:r>
    </w:p>
    <w:p w:rsidR="00F345DA" w:rsidRPr="009214B2" w:rsidRDefault="00F345DA" w:rsidP="00F345DA">
      <w:pPr>
        <w:tabs>
          <w:tab w:val="center" w:pos="8647"/>
        </w:tabs>
        <w:ind w:firstLine="709"/>
        <w:jc w:val="both"/>
        <w:rPr>
          <w:szCs w:val="25"/>
        </w:rPr>
      </w:pPr>
    </w:p>
    <w:p w:rsidR="00F345DA" w:rsidRPr="009214B2" w:rsidRDefault="00F345DA" w:rsidP="00F345DA">
      <w:pPr>
        <w:tabs>
          <w:tab w:val="center" w:pos="8647"/>
        </w:tabs>
        <w:ind w:firstLine="709"/>
        <w:jc w:val="both"/>
        <w:rPr>
          <w:szCs w:val="25"/>
        </w:rPr>
      </w:pPr>
    </w:p>
    <w:p w:rsidR="00F345DA" w:rsidRPr="009214B2" w:rsidRDefault="00F345DA" w:rsidP="00F345DA">
      <w:pPr>
        <w:tabs>
          <w:tab w:val="center" w:pos="8647"/>
        </w:tabs>
        <w:jc w:val="both"/>
        <w:rPr>
          <w:szCs w:val="25"/>
        </w:rPr>
      </w:pPr>
      <w:r w:rsidRPr="009214B2">
        <w:rPr>
          <w:szCs w:val="25"/>
        </w:rPr>
        <w:t>Исполняющий обязанности</w:t>
      </w:r>
    </w:p>
    <w:p w:rsidR="00F345DA" w:rsidRPr="009214B2" w:rsidRDefault="00F345DA" w:rsidP="00F345DA">
      <w:pPr>
        <w:tabs>
          <w:tab w:val="center" w:pos="8647"/>
        </w:tabs>
        <w:jc w:val="both"/>
        <w:rPr>
          <w:szCs w:val="25"/>
        </w:rPr>
      </w:pPr>
      <w:r w:rsidRPr="009214B2">
        <w:rPr>
          <w:szCs w:val="25"/>
        </w:rPr>
        <w:t>главы Кондинского района</w:t>
      </w:r>
      <w:r w:rsidRPr="009214B2">
        <w:rPr>
          <w:szCs w:val="25"/>
        </w:rPr>
        <w:tab/>
        <w:t>А.В. Кривоногов</w:t>
      </w:r>
    </w:p>
    <w:p w:rsidR="00F345DA" w:rsidRPr="009214B2" w:rsidRDefault="00F345DA" w:rsidP="00F345DA">
      <w:pPr>
        <w:tabs>
          <w:tab w:val="center" w:pos="8647"/>
        </w:tabs>
        <w:jc w:val="both"/>
        <w:rPr>
          <w:szCs w:val="25"/>
        </w:rPr>
      </w:pPr>
    </w:p>
    <w:p w:rsidR="00F345DA" w:rsidRPr="001E4757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Pr="001E4757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Pr="001E4757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Pr="001E4757" w:rsidRDefault="00F345DA" w:rsidP="00F345DA">
      <w:pPr>
        <w:tabs>
          <w:tab w:val="center" w:pos="8647"/>
        </w:tabs>
        <w:jc w:val="both"/>
        <w:rPr>
          <w:sz w:val="28"/>
          <w:szCs w:val="28"/>
        </w:rPr>
      </w:pPr>
    </w:p>
    <w:p w:rsidR="00F345DA" w:rsidRPr="009214B2" w:rsidRDefault="00F345DA" w:rsidP="00F345DA">
      <w:pPr>
        <w:jc w:val="both"/>
        <w:rPr>
          <w:szCs w:val="26"/>
        </w:rPr>
      </w:pPr>
      <w:r w:rsidRPr="009214B2">
        <w:rPr>
          <w:szCs w:val="26"/>
        </w:rPr>
        <w:t xml:space="preserve">пгт. Междуреченский </w:t>
      </w:r>
    </w:p>
    <w:p w:rsidR="00F345DA" w:rsidRPr="009214B2" w:rsidRDefault="00F345DA" w:rsidP="00F345DA">
      <w:pPr>
        <w:jc w:val="both"/>
        <w:rPr>
          <w:szCs w:val="26"/>
        </w:rPr>
      </w:pPr>
      <w:r w:rsidRPr="009214B2">
        <w:rPr>
          <w:szCs w:val="26"/>
        </w:rPr>
        <w:t>24 июня 2025 года</w:t>
      </w:r>
    </w:p>
    <w:p w:rsidR="00F345DA" w:rsidRPr="00F63152" w:rsidRDefault="00F345DA" w:rsidP="00F345DA">
      <w:pPr>
        <w:jc w:val="both"/>
        <w:rPr>
          <w:sz w:val="26"/>
          <w:szCs w:val="26"/>
        </w:rPr>
      </w:pPr>
      <w:r w:rsidRPr="009214B2">
        <w:rPr>
          <w:szCs w:val="26"/>
        </w:rPr>
        <w:t>№ 1263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D40"/>
    <w:rsid w:val="00C46D40"/>
    <w:rsid w:val="00F0724A"/>
    <w:rsid w:val="00F3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2,Заголовок 2 Знак Знак,Заголовок 2 Знак Знак Знак,Знак2 Знак,Знак2 Знак Знак Знак,Знак2 Знак1,Заголовок 2 Знак1,ГЛАВА,Заголовок 2 Знак Знак Знак Знак Знак Знак Знак Знак Знак,Заголовок 2 Знак Знак Знак Знак Знак Знак Знак Знак,h2,H2,Т4"/>
    <w:basedOn w:val="a"/>
    <w:next w:val="a"/>
    <w:link w:val="20"/>
    <w:unhideWhenUsed/>
    <w:qFormat/>
    <w:rsid w:val="00F345DA"/>
    <w:pPr>
      <w:keepNext/>
      <w:keepLines/>
      <w:tabs>
        <w:tab w:val="num" w:pos="720"/>
      </w:tabs>
      <w:spacing w:before="200" w:line="276" w:lineRule="auto"/>
      <w:ind w:left="72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2 Знак,Заголовок 2 Знак Знак Знак1,Заголовок 2 Знак Знак Знак Знак,Знак2 Знак Знак2,Знак2 Знак Знак Знак Знак,Знак2 Знак1 Знак,Заголовок 2 Знак1 Знак,ГЛАВА Знак,Заголовок 2 Знак Знак Знак Знак Знак Знак Знак Знак Знак Знак,h2 Знак"/>
    <w:basedOn w:val="a0"/>
    <w:link w:val="2"/>
    <w:rsid w:val="00F345D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4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5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2,Заголовок 2 Знак Знак,Заголовок 2 Знак Знак Знак,Знак2 Знак,Знак2 Знак Знак Знак,Знак2 Знак1,Заголовок 2 Знак1,ГЛАВА,Заголовок 2 Знак Знак Знак Знак Знак Знак Знак Знак Знак,Заголовок 2 Знак Знак Знак Знак Знак Знак Знак Знак,h2,H2,Т4"/>
    <w:basedOn w:val="a"/>
    <w:next w:val="a"/>
    <w:link w:val="20"/>
    <w:unhideWhenUsed/>
    <w:qFormat/>
    <w:rsid w:val="00F345DA"/>
    <w:pPr>
      <w:keepNext/>
      <w:keepLines/>
      <w:tabs>
        <w:tab w:val="num" w:pos="720"/>
      </w:tabs>
      <w:spacing w:before="200" w:line="276" w:lineRule="auto"/>
      <w:ind w:left="72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2 Знак,Заголовок 2 Знак Знак Знак1,Заголовок 2 Знак Знак Знак Знак,Знак2 Знак Знак2,Знак2 Знак Знак Знак Знак,Знак2 Знак1 Знак,Заголовок 2 Знак1 Знак,ГЛАВА Знак,Заголовок 2 Знак Знак Знак Знак Знак Знак Знак Знак Знак Знак,h2 Знак"/>
    <w:basedOn w:val="a0"/>
    <w:link w:val="2"/>
    <w:rsid w:val="00F345D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4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5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1180</Words>
  <Characters>6727</Characters>
  <Application>Microsoft Office Word</Application>
  <DocSecurity>0</DocSecurity>
  <Lines>56</Lines>
  <Paragraphs>15</Paragraphs>
  <ScaleCrop>false</ScaleCrop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2025-06-26T16:16:00Z</dcterms:created>
  <dcterms:modified xsi:type="dcterms:W3CDTF">2025-06-26T16:16:00Z</dcterms:modified>
</cp:coreProperties>
</file>